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Avenir" w:cs="Avenir" w:eastAsia="Avenir" w:hAnsi="Avenir"/>
          <w:color w:val="002060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color w:val="002060"/>
          <w:sz w:val="30"/>
          <w:szCs w:val="30"/>
          <w:rtl w:val="0"/>
        </w:rPr>
        <w:t xml:space="preserve">Los Angeles County Nature-based Solutions Task Force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venir" w:cs="Avenir" w:eastAsia="Avenir" w:hAnsi="Avenir"/>
          <w:color w:val="002060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color w:val="002060"/>
          <w:sz w:val="30"/>
          <w:szCs w:val="30"/>
          <w:rtl w:val="0"/>
        </w:rPr>
        <w:t xml:space="preserve">Meeting #7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Avenir" w:cs="Avenir" w:eastAsia="Avenir" w:hAnsi="Avenir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u w:val="single"/>
          <w:rtl w:val="0"/>
        </w:rPr>
        <w:t xml:space="preserve">Meeting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Date: Tuesday, June 10, 2025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Time: 10:00-11:00 a.m.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venir" w:cs="Avenir" w:eastAsia="Avenir" w:hAnsi="Avenir"/>
          <w:sz w:val="24"/>
          <w:szCs w:val="24"/>
        </w:rPr>
      </w:pPr>
      <w:bookmarkStart w:colFirst="0" w:colLast="0" w:name="_1alq5bg3c0z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Avenir" w:cs="Avenir" w:eastAsia="Avenir" w:hAnsi="Avenir"/>
          <w:sz w:val="24"/>
          <w:szCs w:val="24"/>
        </w:rPr>
      </w:pPr>
      <w:bookmarkStart w:colFirst="0" w:colLast="0" w:name="_xqi6xft8hbw8" w:id="1"/>
      <w:bookmarkEnd w:id="1"/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call in: +1 (669) 444-9171,2911505762#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venir" w:cs="Avenir" w:eastAsia="Avenir" w:hAnsi="Avenir"/>
          <w:sz w:val="24"/>
          <w:szCs w:val="24"/>
        </w:rPr>
      </w:pPr>
      <w:bookmarkStart w:colFirst="0" w:colLast="0" w:name="_nm019tsn20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/>
        <w:rPr>
          <w:rFonts w:ascii="Avenir" w:cs="Avenir" w:eastAsia="Avenir" w:hAnsi="Avenir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u w:val="single"/>
          <w:rtl w:val="0"/>
        </w:rPr>
        <w:t xml:space="preserve">Meeting Objectives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hd w:fill="ffffff" w:val="clear"/>
        <w:spacing w:line="240" w:lineRule="auto"/>
        <w:ind w:left="1440" w:hanging="360"/>
        <w:rPr>
          <w:rFonts w:ascii="Avenir" w:cs="Avenir" w:eastAsia="Avenir" w:hAnsi="Avenir"/>
          <w:color w:val="222222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color w:val="222222"/>
          <w:sz w:val="24"/>
          <w:szCs w:val="24"/>
          <w:rtl w:val="0"/>
        </w:rPr>
        <w:t xml:space="preserve">Share out Updates on Standards, Criteria and Recommendations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hd w:fill="ffffff" w:val="clear"/>
        <w:spacing w:line="240" w:lineRule="auto"/>
        <w:ind w:left="1440" w:hanging="360"/>
        <w:rPr>
          <w:rFonts w:ascii="Avenir" w:cs="Avenir" w:eastAsia="Avenir" w:hAnsi="Avenir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color w:val="222222"/>
          <w:sz w:val="24"/>
          <w:szCs w:val="24"/>
          <w:rtl w:val="0"/>
        </w:rPr>
        <w:t xml:space="preserve">Completion of Phase 1 of the NbS Effort 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hd w:fill="ffffff" w:val="clear"/>
        <w:spacing w:line="240" w:lineRule="auto"/>
        <w:ind w:left="1440" w:hanging="360"/>
        <w:rPr>
          <w:rFonts w:ascii="Avenir" w:cs="Avenir" w:eastAsia="Avenir" w:hAnsi="Avenir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color w:val="222222"/>
          <w:sz w:val="24"/>
          <w:szCs w:val="24"/>
          <w:rtl w:val="0"/>
        </w:rPr>
        <w:t xml:space="preserve">Updates on Report Timeline</w:t>
      </w:r>
    </w:p>
    <w:p w:rsidR="00000000" w:rsidDel="00000000" w:rsidP="00000000" w:rsidRDefault="00000000" w:rsidRPr="00000000" w14:paraId="0000000E">
      <w:pPr>
        <w:spacing w:line="240" w:lineRule="auto"/>
        <w:ind w:left="720"/>
        <w:rPr>
          <w:rFonts w:ascii="Avenir" w:cs="Avenir" w:eastAsia="Avenir" w:hAnsi="Avenir"/>
          <w:color w:val="4fc6e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20"/>
        <w:rPr>
          <w:rFonts w:ascii="Avenir" w:cs="Avenir" w:eastAsia="Avenir" w:hAnsi="Avenir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10">
      <w:pPr>
        <w:spacing w:line="240" w:lineRule="auto"/>
        <w:ind w:left="720"/>
        <w:rPr>
          <w:rFonts w:ascii="Avenir" w:cs="Avenir" w:eastAsia="Avenir" w:hAnsi="Avenir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30"/>
        <w:tblGridChange w:id="0">
          <w:tblGrid>
            <w:gridCol w:w="7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Welcome and Introductions I 10:00 – 10:10 a.m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Update on Standard and Criteria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I 10:10 – 10:20 a.m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Progress on Recommendations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I 10:20-10:25 a.m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Metrics Alignment and Development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I 10:25-10:55 a.m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Transition of the Task Force to a Working Group + Next Steps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 I 10:55-11:00 a.m.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48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00000000000006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venir"/>
  <w:font w:name="Karl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680"/>
        <w:tab w:val="right" w:leader="none" w:pos="9360"/>
      </w:tabs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833185" cy="903838"/>
          <wp:effectExtent b="0" l="0" r="0" t="0"/>
          <wp:docPr descr="A logo with a bird and a leaf&#10;&#10;Description automatically generated" id="1" name="image1.png"/>
          <a:graphic>
            <a:graphicData uri="http://schemas.openxmlformats.org/drawingml/2006/picture">
              <pic:pic>
                <pic:nvPicPr>
                  <pic:cNvPr descr="A logo with a bird and a leaf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3185" cy="903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 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2116282" cy="670157"/>
          <wp:effectExtent b="0" l="0" r="0" t="0"/>
          <wp:docPr descr="A blue and black text&#10;&#10;Description automatically generated" id="2" name="image2.png"/>
          <a:graphic>
            <a:graphicData uri="http://schemas.openxmlformats.org/drawingml/2006/picture">
              <pic:pic>
                <pic:nvPicPr>
                  <pic:cNvPr descr="A blue and black text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6282" cy="6701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rla-regular.ttf"/><Relationship Id="rId2" Type="http://schemas.openxmlformats.org/officeDocument/2006/relationships/font" Target="fonts/Karla-bold.ttf"/><Relationship Id="rId3" Type="http://schemas.openxmlformats.org/officeDocument/2006/relationships/font" Target="fonts/Karla-italic.ttf"/><Relationship Id="rId4" Type="http://schemas.openxmlformats.org/officeDocument/2006/relationships/font" Target="fonts/Karl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38B3C3E4BE94682C30DCA316CE576" ma:contentTypeVersion="16" ma:contentTypeDescription="Create a new document." ma:contentTypeScope="" ma:versionID="b19ad7d981819cdb3d9244958e0afac3">
  <xsd:schema xmlns:xsd="http://www.w3.org/2001/XMLSchema" xmlns:xs="http://www.w3.org/2001/XMLSchema" xmlns:p="http://schemas.microsoft.com/office/2006/metadata/properties" xmlns:ns2="6f7a8dc7-de29-4479-901d-ef6ec76982d1" xmlns:ns3="bdd16cc7-77be-47d5-9db9-7b2a3ac68313" xmlns:ns4="bf2920f7-6e42-4ee3-9f3f-c94b7af73a2a" targetNamespace="http://schemas.microsoft.com/office/2006/metadata/properties" ma:root="true" ma:fieldsID="253a0efa24c095250f97623440bcb1c8" ns2:_="" ns3:_="" ns4:_="">
    <xsd:import namespace="6f7a8dc7-de29-4479-901d-ef6ec76982d1"/>
    <xsd:import namespace="bdd16cc7-77be-47d5-9db9-7b2a3ac68313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a8dc7-de29-4479-901d-ef6ec7698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16cc7-77be-47d5-9db9-7b2a3ac683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175936-ebe0-4d4e-ae71-7dc3aad5483f}" ma:internalName="TaxCatchAll" ma:showField="CatchAllData" ma:web="61c61ac4-b271-4261-9d8e-bb93bed66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7a8dc7-de29-4479-901d-ef6ec76982d1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45B754C-2A30-4018-A218-F87E77578C53}"/>
</file>

<file path=customXml/itemProps2.xml><?xml version="1.0" encoding="utf-8"?>
<ds:datastoreItem xmlns:ds="http://schemas.openxmlformats.org/officeDocument/2006/customXml" ds:itemID="{C94BBADC-C3FE-48E7-8DE9-B223CB99F21E}"/>
</file>

<file path=customXml/itemProps3.xml><?xml version="1.0" encoding="utf-8"?>
<ds:datastoreItem xmlns:ds="http://schemas.openxmlformats.org/officeDocument/2006/customXml" ds:itemID="{A856EBC8-4D42-4648-B9E1-D74090E6B72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0x010100E4938B3C3E4BE94682C30DCA316CE576</vt:lpwstr>
  </property>
</Properties>
</file>